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D" w:rsidRPr="0028509D" w:rsidRDefault="0028509D" w:rsidP="0028509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>Тест «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>Чи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>талановита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>ваша</w:t>
      </w:r>
      <w:proofErr w:type="gramEnd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>дитина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40"/>
          <w:szCs w:val="40"/>
        </w:rPr>
        <w:t>?»</w:t>
      </w:r>
    </w:p>
    <w:p w:rsidR="0028509D" w:rsidRPr="0028509D" w:rsidRDefault="0028509D" w:rsidP="002850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Цей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тест проводиться з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дітьми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7—13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Слід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лише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відповісти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«так»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ні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наступні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запитання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Кожне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«так»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дає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один бал.</w:t>
      </w:r>
    </w:p>
    <w:p w:rsidR="00136D0A" w:rsidRPr="0028509D" w:rsidRDefault="0028509D" w:rsidP="0028509D">
      <w:pPr>
        <w:rPr>
          <w:rFonts w:ascii="Times New Roman" w:hAnsi="Times New Roman" w:cs="Times New Roman"/>
          <w:sz w:val="28"/>
          <w:szCs w:val="28"/>
        </w:rPr>
      </w:pP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незвичайне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предмета?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абстрактні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картинки?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неіснуючі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фантастичні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вигадливі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коли-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існу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переробити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смак?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темряви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винайшла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коли-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слово?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вважала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роз'яснень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пробувала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переставляти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смаком?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удалим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15.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використовувала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коли-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16. Коли Ваша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маленькою,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відгадувала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на Ваш смак?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недосяжний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розумі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   </w:t>
      </w:r>
      <w:r w:rsidRPr="0028509D">
        <w:rPr>
          <w:rFonts w:ascii="Times New Roman" w:hAnsi="Times New Roman" w:cs="Times New Roman"/>
          <w:sz w:val="28"/>
          <w:szCs w:val="28"/>
        </w:rPr>
        <w:br/>
        <w:t>    </w:t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20.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часто просить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 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21.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книжки без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22.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винаходить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23.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'ятає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пережиті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?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Ви набрали:</w:t>
      </w:r>
      <w:r w:rsidRPr="0028509D">
        <w:rPr>
          <w:rFonts w:ascii="Times New Roman" w:hAnsi="Times New Roman" w:cs="Times New Roman"/>
          <w:b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20 до 23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0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кмітлива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думки з того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приводу,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15 до 19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балі</w:t>
      </w:r>
      <w:proofErr w:type="gram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2850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0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спритна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кмітлива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чим-небудь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9 до 14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09D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реч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для занять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наполегливості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4 до 8балів:</w:t>
      </w:r>
      <w:r w:rsidRPr="002850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мети. Вона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схильна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Менше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 xml:space="preserve"> 4 </w:t>
      </w:r>
      <w:proofErr w:type="spellStart"/>
      <w:r w:rsidRPr="0028509D"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  <w:r w:rsidRPr="002850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винахідливості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але вона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професіях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розчаровуйтесь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якщо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результати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тестування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відповідаютьВашим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очікуванням</w:t>
      </w:r>
      <w:proofErr w:type="spellEnd"/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t>. </w:t>
      </w:r>
      <w:r w:rsidRPr="0028509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Врахуйте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творчих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можливостей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b/>
          <w:sz w:val="28"/>
          <w:szCs w:val="28"/>
        </w:rPr>
        <w:t>:</w:t>
      </w:r>
      <w:r w:rsidRPr="0028509D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28509D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Визнавайте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невизнані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невикористані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ідтримуйте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3. Давайте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мети.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для конкретного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груповому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над проектами,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запропонованими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самою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5.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тисніть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ільну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невимушену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атмосферу.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Схвалюйте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якійсь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випробувати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 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ідкреслюйте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Шукайте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вона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чому-небудь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відстає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Демонструйте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ентузіазм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якійсь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ідтримуйте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авторитетом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відмінну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думку і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тісного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здібнішою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фантазіях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реальним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09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терпиме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безладдя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зістаршими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переконуйте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0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однодумцем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28509D">
        <w:rPr>
          <w:rFonts w:ascii="Times New Roman" w:hAnsi="Times New Roman" w:cs="Times New Roman"/>
          <w:sz w:val="28"/>
          <w:szCs w:val="28"/>
        </w:rPr>
        <w:t>опонентом</w:t>
      </w:r>
      <w:proofErr w:type="spellEnd"/>
      <w:r w:rsidRPr="0028509D">
        <w:rPr>
          <w:rFonts w:ascii="Times New Roman" w:hAnsi="Times New Roman" w:cs="Times New Roman"/>
          <w:sz w:val="28"/>
          <w:szCs w:val="28"/>
        </w:rPr>
        <w:t>.</w:t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  <w:r w:rsidRPr="0028509D">
        <w:rPr>
          <w:rFonts w:ascii="Times New Roman" w:hAnsi="Times New Roman" w:cs="Times New Roman"/>
          <w:sz w:val="28"/>
          <w:szCs w:val="28"/>
        </w:rPr>
        <w:br/>
      </w:r>
    </w:p>
    <w:sectPr w:rsidR="00136D0A" w:rsidRPr="0028509D" w:rsidSect="0028509D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D"/>
    <w:rsid w:val="00136D0A"/>
    <w:rsid w:val="002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2015-02-21T22:12:00Z</dcterms:created>
  <dcterms:modified xsi:type="dcterms:W3CDTF">2015-02-21T22:15:00Z</dcterms:modified>
</cp:coreProperties>
</file>